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0E" w:rsidRPr="0084530E" w:rsidRDefault="0084530E" w:rsidP="0084530E">
      <w:pPr>
        <w:pStyle w:val="Sansinterligne"/>
        <w:rPr>
          <w:b/>
          <w:bCs/>
          <w:sz w:val="24"/>
          <w:szCs w:val="24"/>
        </w:rPr>
      </w:pPr>
      <w:r w:rsidRPr="0084530E">
        <w:rPr>
          <w:b/>
          <w:bCs/>
          <w:sz w:val="24"/>
          <w:szCs w:val="24"/>
        </w:rPr>
        <w:t>Partenariats sud-sud : La Loterie nationale Sénégalaise signe un partenariat avec la MDJS du Maroc</w:t>
      </w:r>
      <w:bookmarkStart w:id="0" w:name="_GoBack"/>
      <w:bookmarkEnd w:id="0"/>
    </w:p>
    <w:p w:rsidR="0084530E" w:rsidRPr="0084530E" w:rsidRDefault="0084530E" w:rsidP="0084530E">
      <w:pPr>
        <w:shd w:val="clear" w:color="auto" w:fill="FFFFFF"/>
        <w:spacing w:after="150" w:line="240" w:lineRule="auto"/>
        <w:jc w:val="center"/>
        <w:rPr>
          <w:rFonts w:ascii="Arial" w:eastAsia="Times New Roman" w:hAnsi="Arial" w:cs="Arial"/>
          <w:sz w:val="27"/>
          <w:szCs w:val="27"/>
          <w:lang w:val="en-US"/>
        </w:rPr>
      </w:pPr>
    </w:p>
    <w:p w:rsidR="0084530E" w:rsidRPr="0084530E" w:rsidRDefault="0084530E" w:rsidP="0084530E">
      <w:pPr>
        <w:shd w:val="clear" w:color="auto" w:fill="FFFFFF"/>
        <w:spacing w:after="225" w:line="300" w:lineRule="atLeast"/>
        <w:jc w:val="both"/>
        <w:rPr>
          <w:rFonts w:ascii="Arial" w:eastAsia="Times New Roman" w:hAnsi="Arial" w:cs="Arial"/>
          <w:sz w:val="20"/>
          <w:szCs w:val="20"/>
        </w:rPr>
      </w:pPr>
      <w:r w:rsidRPr="0084530E">
        <w:rPr>
          <w:rFonts w:ascii="Arial" w:eastAsia="Times New Roman" w:hAnsi="Arial" w:cs="Arial"/>
          <w:sz w:val="20"/>
          <w:szCs w:val="20"/>
        </w:rPr>
        <w:t>La loterie nationale sénégalaise (LO.NA.SE </w:t>
      </w:r>
      <w:hyperlink r:id="rId5" w:history="1">
        <w:r w:rsidRPr="0010772F">
          <w:rPr>
            <w:rStyle w:val="Lienhypertexte"/>
            <w:rFonts w:ascii="Arial" w:eastAsia="Times New Roman" w:hAnsi="Arial" w:cs="Arial"/>
            <w:sz w:val="20"/>
            <w:szCs w:val="20"/>
          </w:rPr>
          <w:t>http://www.lalonase.com</w:t>
        </w:r>
      </w:hyperlink>
      <w:r w:rsidRPr="0084530E">
        <w:rPr>
          <w:rFonts w:ascii="Arial" w:eastAsia="Times New Roman" w:hAnsi="Arial" w:cs="Arial"/>
          <w:sz w:val="20"/>
          <w:szCs w:val="20"/>
        </w:rPr>
        <w:t>), a signé ce mardi 19 Novembre avec la Marocaine des Jeux et des Sports (MDJS </w:t>
      </w:r>
      <w:hyperlink r:id="rId6" w:history="1">
        <w:r w:rsidRPr="0010772F">
          <w:rPr>
            <w:rStyle w:val="Lienhypertexte"/>
            <w:rFonts w:ascii="Arial" w:eastAsia="Times New Roman" w:hAnsi="Arial" w:cs="Arial"/>
            <w:sz w:val="20"/>
            <w:szCs w:val="20"/>
          </w:rPr>
          <w:t>www.mdjs.ma</w:t>
        </w:r>
      </w:hyperlink>
      <w:r w:rsidRPr="0084530E">
        <w:rPr>
          <w:rFonts w:ascii="Arial" w:eastAsia="Times New Roman" w:hAnsi="Arial" w:cs="Arial"/>
          <w:sz w:val="20"/>
          <w:szCs w:val="20"/>
        </w:rPr>
        <w:t xml:space="preserve">), au siège de cette dernière à Casablanca, une convention de partenariat et de coopération qui lui permettra de bénéficier de l'expérience substantielle de la MDJS en matière de jeu responsable et de sécurité. La convention a été paraphée par les deux directeurs généraux des institutions MM. Amadou Samba Kane et Younès El </w:t>
      </w:r>
      <w:proofErr w:type="spellStart"/>
      <w:r w:rsidRPr="0084530E">
        <w:rPr>
          <w:rFonts w:ascii="Arial" w:eastAsia="Times New Roman" w:hAnsi="Arial" w:cs="Arial"/>
          <w:sz w:val="20"/>
          <w:szCs w:val="20"/>
        </w:rPr>
        <w:t>Mechrafi</w:t>
      </w:r>
      <w:proofErr w:type="spellEnd"/>
      <w:r w:rsidRPr="0084530E">
        <w:rPr>
          <w:rFonts w:ascii="Arial" w:eastAsia="Times New Roman" w:hAnsi="Arial" w:cs="Arial"/>
          <w:sz w:val="20"/>
          <w:szCs w:val="20"/>
        </w:rPr>
        <w:t>.</w:t>
      </w:r>
    </w:p>
    <w:p w:rsidR="0084530E" w:rsidRPr="0084530E" w:rsidRDefault="0084530E" w:rsidP="0084530E">
      <w:pPr>
        <w:shd w:val="clear" w:color="auto" w:fill="FFFFFF"/>
        <w:spacing w:after="225" w:line="300" w:lineRule="atLeast"/>
        <w:jc w:val="both"/>
        <w:rPr>
          <w:rFonts w:ascii="Arial" w:eastAsia="Times New Roman" w:hAnsi="Arial" w:cs="Arial"/>
          <w:sz w:val="20"/>
          <w:szCs w:val="20"/>
        </w:rPr>
      </w:pPr>
      <w:r w:rsidRPr="0084530E">
        <w:rPr>
          <w:rFonts w:ascii="Arial" w:eastAsia="Times New Roman" w:hAnsi="Arial" w:cs="Arial"/>
          <w:sz w:val="20"/>
          <w:szCs w:val="20"/>
        </w:rPr>
        <w:t>Ce partenariat s'inscrit dans la dynamique actuelle de renforcement des échanges sud-sud, dans lequel le Maroc s'est inscrit de manière résolue. Les deux partenaires ont ainsi convenu de mettre en place un échange intensif afin de permettre une dynamique commune conduisant à l'excellence opérationnelle.</w:t>
      </w:r>
    </w:p>
    <w:p w:rsidR="0084530E" w:rsidRPr="0084530E" w:rsidRDefault="0084530E" w:rsidP="0084530E">
      <w:pPr>
        <w:shd w:val="clear" w:color="auto" w:fill="FFFFFF"/>
        <w:spacing w:after="225" w:line="300" w:lineRule="atLeast"/>
        <w:jc w:val="both"/>
        <w:rPr>
          <w:rFonts w:ascii="Arial" w:eastAsia="Times New Roman" w:hAnsi="Arial" w:cs="Arial"/>
          <w:sz w:val="20"/>
          <w:szCs w:val="20"/>
        </w:rPr>
      </w:pPr>
      <w:r w:rsidRPr="0084530E">
        <w:rPr>
          <w:rFonts w:ascii="Arial" w:eastAsia="Times New Roman" w:hAnsi="Arial" w:cs="Arial"/>
          <w:sz w:val="20"/>
          <w:szCs w:val="20"/>
        </w:rPr>
        <w:t xml:space="preserve">A cette occasion, le Directeur Général de la MDJS, M. Younès El </w:t>
      </w:r>
      <w:proofErr w:type="spellStart"/>
      <w:r w:rsidRPr="0084530E">
        <w:rPr>
          <w:rFonts w:ascii="Arial" w:eastAsia="Times New Roman" w:hAnsi="Arial" w:cs="Arial"/>
          <w:sz w:val="20"/>
          <w:szCs w:val="20"/>
        </w:rPr>
        <w:t>Mechrafi</w:t>
      </w:r>
      <w:proofErr w:type="spellEnd"/>
      <w:r w:rsidRPr="0084530E">
        <w:rPr>
          <w:rFonts w:ascii="Arial" w:eastAsia="Times New Roman" w:hAnsi="Arial" w:cs="Arial"/>
          <w:sz w:val="20"/>
          <w:szCs w:val="20"/>
        </w:rPr>
        <w:t>, a affirmé être « Fier de mettre en place avec la LO.NA.SE cet axe Casablanca-Dakar de coopération en matière de jeu responsable et de sécurité, qui s'inscrit dans le cadre de l'ambition de la MDJS d'intensifier les échanges sud-sud ».</w:t>
      </w:r>
    </w:p>
    <w:p w:rsidR="0084530E" w:rsidRPr="0084530E" w:rsidRDefault="0084530E" w:rsidP="0084530E">
      <w:pPr>
        <w:shd w:val="clear" w:color="auto" w:fill="FFFFFF"/>
        <w:spacing w:after="225" w:line="300" w:lineRule="atLeast"/>
        <w:jc w:val="both"/>
        <w:rPr>
          <w:rFonts w:ascii="Arial" w:eastAsia="Times New Roman" w:hAnsi="Arial" w:cs="Arial"/>
          <w:sz w:val="20"/>
          <w:szCs w:val="20"/>
        </w:rPr>
      </w:pPr>
      <w:r w:rsidRPr="0084530E">
        <w:rPr>
          <w:rFonts w:ascii="Arial" w:eastAsia="Times New Roman" w:hAnsi="Arial" w:cs="Arial"/>
          <w:sz w:val="20"/>
          <w:szCs w:val="20"/>
        </w:rPr>
        <w:t xml:space="preserve">En 2012, la MDJS a été certifiée par la World </w:t>
      </w:r>
      <w:proofErr w:type="spellStart"/>
      <w:r w:rsidRPr="0084530E">
        <w:rPr>
          <w:rFonts w:ascii="Arial" w:eastAsia="Times New Roman" w:hAnsi="Arial" w:cs="Arial"/>
          <w:sz w:val="20"/>
          <w:szCs w:val="20"/>
        </w:rPr>
        <w:t>Lotery</w:t>
      </w:r>
      <w:proofErr w:type="spellEnd"/>
      <w:r w:rsidRPr="0084530E">
        <w:rPr>
          <w:rFonts w:ascii="Arial" w:eastAsia="Times New Roman" w:hAnsi="Arial" w:cs="Arial"/>
          <w:sz w:val="20"/>
          <w:szCs w:val="20"/>
        </w:rPr>
        <w:t xml:space="preserve"> Association (WLA) dans le domaine de la sécurité des systèmes. Elle rejoint dans la foulée le groupe de travail ad hoc de la WLA, composé de 10 experts, afin de contribuer et d'œuvrer à la dissémination des bonnes pratiques au sein de la profession au niveau mondial.</w:t>
      </w:r>
    </w:p>
    <w:p w:rsidR="0084530E" w:rsidRPr="0084530E" w:rsidRDefault="0084530E" w:rsidP="0084530E">
      <w:pPr>
        <w:shd w:val="clear" w:color="auto" w:fill="FFFFFF"/>
        <w:spacing w:after="225" w:line="300" w:lineRule="atLeast"/>
        <w:jc w:val="both"/>
        <w:rPr>
          <w:rFonts w:ascii="Arial" w:eastAsia="Times New Roman" w:hAnsi="Arial" w:cs="Arial"/>
          <w:sz w:val="20"/>
          <w:szCs w:val="20"/>
        </w:rPr>
      </w:pPr>
      <w:r w:rsidRPr="0084530E">
        <w:rPr>
          <w:rFonts w:ascii="Arial" w:eastAsia="Times New Roman" w:hAnsi="Arial" w:cs="Arial"/>
          <w:sz w:val="20"/>
          <w:szCs w:val="20"/>
        </w:rPr>
        <w:t xml:space="preserve">En 2013, la MDJS a poursuivi cette démarche d'amélioration continue de ses opérations et a obtenu deux certifications majeures portant sur le jeu responsable. La première lui a été attribuée par </w:t>
      </w:r>
      <w:proofErr w:type="spellStart"/>
      <w:r w:rsidRPr="0084530E">
        <w:rPr>
          <w:rFonts w:ascii="Arial" w:eastAsia="Times New Roman" w:hAnsi="Arial" w:cs="Arial"/>
          <w:sz w:val="20"/>
          <w:szCs w:val="20"/>
        </w:rPr>
        <w:t>European</w:t>
      </w:r>
      <w:proofErr w:type="spellEnd"/>
      <w:r w:rsidRPr="0084530E">
        <w:rPr>
          <w:rFonts w:ascii="Arial" w:eastAsia="Times New Roman" w:hAnsi="Arial" w:cs="Arial"/>
          <w:sz w:val="20"/>
          <w:szCs w:val="20"/>
        </w:rPr>
        <w:t xml:space="preserve"> Loteries –dont la MDJS est membre observateur- et la seconde, correspondant au plus haut niveau de certification possible, lui a été décernée par la World </w:t>
      </w:r>
      <w:proofErr w:type="spellStart"/>
      <w:r w:rsidRPr="0084530E">
        <w:rPr>
          <w:rFonts w:ascii="Arial" w:eastAsia="Times New Roman" w:hAnsi="Arial" w:cs="Arial"/>
          <w:sz w:val="20"/>
          <w:szCs w:val="20"/>
        </w:rPr>
        <w:t>Lotery</w:t>
      </w:r>
      <w:proofErr w:type="spellEnd"/>
      <w:r w:rsidRPr="0084530E">
        <w:rPr>
          <w:rFonts w:ascii="Arial" w:eastAsia="Times New Roman" w:hAnsi="Arial" w:cs="Arial"/>
          <w:sz w:val="20"/>
          <w:szCs w:val="20"/>
        </w:rPr>
        <w:t xml:space="preserve"> Association.</w:t>
      </w:r>
    </w:p>
    <w:p w:rsidR="0084530E" w:rsidRPr="0084530E" w:rsidRDefault="0084530E" w:rsidP="0084530E">
      <w:pPr>
        <w:shd w:val="clear" w:color="auto" w:fill="FFFFFF"/>
        <w:spacing w:after="225" w:line="300" w:lineRule="atLeast"/>
        <w:jc w:val="both"/>
        <w:rPr>
          <w:rFonts w:ascii="Arial" w:eastAsia="Times New Roman" w:hAnsi="Arial" w:cs="Arial"/>
          <w:sz w:val="20"/>
          <w:szCs w:val="20"/>
        </w:rPr>
      </w:pPr>
      <w:r w:rsidRPr="0084530E">
        <w:rPr>
          <w:rFonts w:ascii="Arial" w:eastAsia="Times New Roman" w:hAnsi="Arial" w:cs="Arial"/>
          <w:sz w:val="20"/>
          <w:szCs w:val="20"/>
        </w:rPr>
        <w:t>A cette occasion, la MDJS a intégré le groupe de travail « jeu responsable » de la WLA comme unique représentant du continent africain.</w:t>
      </w:r>
    </w:p>
    <w:p w:rsidR="0084530E" w:rsidRPr="0084530E" w:rsidRDefault="0084530E" w:rsidP="0084530E">
      <w:pPr>
        <w:shd w:val="clear" w:color="auto" w:fill="FFFFFF"/>
        <w:spacing w:after="225" w:line="300" w:lineRule="atLeast"/>
        <w:jc w:val="both"/>
        <w:rPr>
          <w:rFonts w:ascii="Arial" w:eastAsia="Times New Roman" w:hAnsi="Arial" w:cs="Arial"/>
          <w:sz w:val="20"/>
          <w:szCs w:val="20"/>
        </w:rPr>
      </w:pPr>
      <w:r w:rsidRPr="0084530E">
        <w:rPr>
          <w:rFonts w:ascii="Arial" w:eastAsia="Times New Roman" w:hAnsi="Arial" w:cs="Arial"/>
          <w:sz w:val="20"/>
          <w:szCs w:val="20"/>
        </w:rPr>
        <w:t>Depuis sa création en 1962, la Marocaine des Jeux et des Sports (MDJS) organise et exploite sur l'ensemble du territoire marocain des paris portant sur toutes les formes de compétitions sportives, nationales ou internationales. Elle est un soutien de premier plan du sport national, et est à ce titre le principal pourvoyeur du Fond National de Développement du Sport (FNDS) auquel elle reverse l'intégralité de ses bénéfices.</w:t>
      </w:r>
    </w:p>
    <w:p w:rsidR="007B7D0C" w:rsidRPr="0084530E" w:rsidRDefault="0084530E"/>
    <w:sectPr w:rsidR="007B7D0C" w:rsidRPr="0084530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0E"/>
    <w:rsid w:val="002652F0"/>
    <w:rsid w:val="00753BEA"/>
    <w:rsid w:val="0084530E"/>
    <w:rsid w:val="008D0A3C"/>
    <w:rsid w:val="009C3493"/>
    <w:rsid w:val="00D34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2">
    <w:name w:val="heading 2"/>
    <w:basedOn w:val="Normal"/>
    <w:link w:val="Titre2Car"/>
    <w:uiPriority w:val="9"/>
    <w:qFormat/>
    <w:rsid w:val="0084530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4530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53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Policepardfaut"/>
    <w:rsid w:val="0084530E"/>
  </w:style>
  <w:style w:type="character" w:styleId="Lienhypertexte">
    <w:name w:val="Hyperlink"/>
    <w:basedOn w:val="Policepardfaut"/>
    <w:uiPriority w:val="99"/>
    <w:unhideWhenUsed/>
    <w:rsid w:val="0084530E"/>
    <w:rPr>
      <w:color w:val="0000FF"/>
      <w:u w:val="single"/>
    </w:rPr>
  </w:style>
  <w:style w:type="paragraph" w:styleId="Textedebulles">
    <w:name w:val="Balloon Text"/>
    <w:basedOn w:val="Normal"/>
    <w:link w:val="TextedebullesCar"/>
    <w:uiPriority w:val="99"/>
    <w:semiHidden/>
    <w:unhideWhenUsed/>
    <w:rsid w:val="008453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530E"/>
    <w:rPr>
      <w:rFonts w:ascii="Tahoma" w:hAnsi="Tahoma" w:cs="Tahoma"/>
      <w:sz w:val="16"/>
      <w:szCs w:val="16"/>
      <w:lang w:val="fr-FR"/>
    </w:rPr>
  </w:style>
  <w:style w:type="paragraph" w:styleId="Sansinterligne">
    <w:name w:val="No Spacing"/>
    <w:uiPriority w:val="1"/>
    <w:qFormat/>
    <w:rsid w:val="0084530E"/>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2">
    <w:name w:val="heading 2"/>
    <w:basedOn w:val="Normal"/>
    <w:link w:val="Titre2Car"/>
    <w:uiPriority w:val="9"/>
    <w:qFormat/>
    <w:rsid w:val="0084530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4530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53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Policepardfaut"/>
    <w:rsid w:val="0084530E"/>
  </w:style>
  <w:style w:type="character" w:styleId="Lienhypertexte">
    <w:name w:val="Hyperlink"/>
    <w:basedOn w:val="Policepardfaut"/>
    <w:uiPriority w:val="99"/>
    <w:unhideWhenUsed/>
    <w:rsid w:val="0084530E"/>
    <w:rPr>
      <w:color w:val="0000FF"/>
      <w:u w:val="single"/>
    </w:rPr>
  </w:style>
  <w:style w:type="paragraph" w:styleId="Textedebulles">
    <w:name w:val="Balloon Text"/>
    <w:basedOn w:val="Normal"/>
    <w:link w:val="TextedebullesCar"/>
    <w:uiPriority w:val="99"/>
    <w:semiHidden/>
    <w:unhideWhenUsed/>
    <w:rsid w:val="008453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530E"/>
    <w:rPr>
      <w:rFonts w:ascii="Tahoma" w:hAnsi="Tahoma" w:cs="Tahoma"/>
      <w:sz w:val="16"/>
      <w:szCs w:val="16"/>
      <w:lang w:val="fr-FR"/>
    </w:rPr>
  </w:style>
  <w:style w:type="paragraph" w:styleId="Sansinterligne">
    <w:name w:val="No Spacing"/>
    <w:uiPriority w:val="1"/>
    <w:qFormat/>
    <w:rsid w:val="0084530E"/>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3605">
      <w:bodyDiv w:val="1"/>
      <w:marLeft w:val="0"/>
      <w:marRight w:val="0"/>
      <w:marTop w:val="0"/>
      <w:marBottom w:val="0"/>
      <w:divBdr>
        <w:top w:val="none" w:sz="0" w:space="0" w:color="auto"/>
        <w:left w:val="none" w:sz="0" w:space="0" w:color="auto"/>
        <w:bottom w:val="none" w:sz="0" w:space="0" w:color="auto"/>
        <w:right w:val="none" w:sz="0" w:space="0" w:color="auto"/>
      </w:divBdr>
      <w:divsChild>
        <w:div w:id="381445195">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djs.ma" TargetMode="External"/><Relationship Id="rId5" Type="http://schemas.openxmlformats.org/officeDocument/2006/relationships/hyperlink" Target="http://www.lalonas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2165</Characters>
  <Application>Microsoft Office Word</Application>
  <DocSecurity>0</DocSecurity>
  <Lines>18</Lines>
  <Paragraphs>5</Paragraphs>
  <ScaleCrop>false</ScaleCrop>
  <Company>Microsoft</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MHAIDAR</dc:creator>
  <cp:lastModifiedBy>MHAIDAR</cp:lastModifiedBy>
  <cp:revision>1</cp:revision>
  <dcterms:created xsi:type="dcterms:W3CDTF">2014-02-24T14:44:00Z</dcterms:created>
  <dcterms:modified xsi:type="dcterms:W3CDTF">2014-02-24T14:50:00Z</dcterms:modified>
</cp:coreProperties>
</file>